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288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АНО «КУЛЬТУРНОЕ НАСЛЕДИЕ СЕВЕРА»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Ильи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Зайцев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АНО «КУЛЬТУРНОЕ НАСЛЕДИЕ СЕВЕРА»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Уральская д.14 офис 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ненадлежащего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своих должностных обязанностей 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пп.1-3 п.2</w:t>
      </w:r>
      <w:r>
        <w:rPr>
          <w:rFonts w:ascii="Times New Roman" w:eastAsia="Times New Roman" w:hAnsi="Times New Roman" w:cs="Times New Roman"/>
          <w:sz w:val="26"/>
          <w:szCs w:val="26"/>
        </w:rPr>
        <w:t>, 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24:00 26.01.2026 не </w:t>
      </w:r>
      <w:r>
        <w:rPr>
          <w:rFonts w:ascii="Times New Roman" w:eastAsia="Times New Roman" w:hAnsi="Times New Roman" w:cs="Times New Roman"/>
          <w:sz w:val="26"/>
          <w:szCs w:val="26"/>
        </w:rPr>
        <w:t>пред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застрахованных лицах по форме ЕФС-1 раздел 1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Зайцев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</w:t>
      </w:r>
      <w:r>
        <w:rPr>
          <w:rFonts w:ascii="Times New Roman" w:eastAsia="Times New Roman" w:hAnsi="Times New Roman" w:cs="Times New Roman"/>
          <w:sz w:val="26"/>
          <w:szCs w:val="26"/>
        </w:rPr>
        <w:t>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и врем</w:t>
      </w:r>
      <w:r>
        <w:rPr>
          <w:rFonts w:ascii="Times New Roman" w:eastAsia="Times New Roman" w:hAnsi="Times New Roman" w:cs="Times New Roman"/>
          <w:sz w:val="26"/>
          <w:szCs w:val="26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образом, об отложении судебного заседания не ходатайствовал.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И.А.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пп.1-3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страховой номер индивидуального лицевого счета; фамилию, имя и отчество; периоды работы (деятельности), в том числе, периоды работы (деятельности), включаемые в стаж для определения права на досрочное назначение пенсии или на повышение фиксированной выплаты к пенсии </w:t>
      </w:r>
      <w:r>
        <w:rPr>
          <w:rFonts w:ascii="Times New Roman" w:eastAsia="Times New Roman" w:hAnsi="Times New Roman" w:cs="Times New Roman"/>
          <w:sz w:val="26"/>
          <w:szCs w:val="26"/>
        </w:rPr>
        <w:t>(форма ЕФС-1, раздел 1, подраз</w:t>
      </w:r>
      <w:r>
        <w:rPr>
          <w:rFonts w:ascii="Times New Roman" w:eastAsia="Times New Roman" w:hAnsi="Times New Roman" w:cs="Times New Roman"/>
          <w:sz w:val="26"/>
          <w:szCs w:val="26"/>
        </w:rPr>
        <w:t>дел 1.2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в силу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представляются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страхователями по окончании календарного года не позднее 25-го числа месяца, следующего за отчетным.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Зайцев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раздел 1 подраздел 1.2 за 2025 год в установленный законодательством срок не позднее 26.01.2026 не предоставил, предоставив их с нарушением срока 27.01.2026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>785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 копие</w:t>
      </w:r>
      <w:r>
        <w:rPr>
          <w:rFonts w:ascii="Times New Roman" w:eastAsia="Times New Roman" w:hAnsi="Times New Roman" w:cs="Times New Roman"/>
          <w:sz w:val="26"/>
          <w:szCs w:val="26"/>
        </w:rPr>
        <w:t>й формы ЕФС-1 разд.1 подразд.1.2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АНО «КУЛЬТУРНОЕ НАСЛЕДИЕ СЕВЕРА»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ирует по ч.1 ст.15.33.2 КоАП РФ-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Илью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</w:t>
      </w:r>
      <w:r>
        <w:rPr>
          <w:rFonts w:ascii="Times New Roman" w:eastAsia="Times New Roman" w:hAnsi="Times New Roman" w:cs="Times New Roman"/>
          <w:sz w:val="26"/>
          <w:szCs w:val="26"/>
        </w:rPr>
        <w:t>0000007 УИН 797027000000003</w:t>
      </w:r>
      <w:r>
        <w:rPr>
          <w:rFonts w:ascii="Times New Roman" w:eastAsia="Times New Roman" w:hAnsi="Times New Roman" w:cs="Times New Roman"/>
          <w:sz w:val="26"/>
          <w:szCs w:val="26"/>
        </w:rPr>
        <w:t>86129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